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46469670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</w:t>
      </w:r>
      <w:r w:rsidR="007367EA">
        <w:rPr>
          <w:rFonts w:asciiTheme="minorHAnsi" w:hAnsiTheme="minorHAnsi" w:cstheme="minorHAnsi"/>
          <w:b/>
          <w:sz w:val="28"/>
        </w:rPr>
        <w:t>6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100977E2" w:rsidR="00A42DA4" w:rsidRPr="009805FB" w:rsidRDefault="006E3B17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DA6835" w:rsidRPr="009805FB" w14:paraId="7233B4CD" w14:textId="77777777" w:rsidTr="00E23A0D">
        <w:tc>
          <w:tcPr>
            <w:tcW w:w="846" w:type="dxa"/>
          </w:tcPr>
          <w:p w14:paraId="0B49EA2E" w14:textId="77777777" w:rsidR="00DA6835" w:rsidRPr="00136F19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7938" w:type="dxa"/>
          </w:tcPr>
          <w:p w14:paraId="2DA99697" w14:textId="3A114D2F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>
              <w:rPr>
                <w:rFonts w:asciiTheme="minorHAnsi" w:hAnsiTheme="minorHAnsi" w:cstheme="minorHAnsi"/>
                <w:noProof/>
              </w:rPr>
              <w:t>is</w:t>
            </w:r>
            <w:r w:rsidRPr="00E23A0D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5E02FB5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37031D0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291C39B" w14:textId="77777777" w:rsidTr="00E23A0D">
        <w:tc>
          <w:tcPr>
            <w:tcW w:w="846" w:type="dxa"/>
          </w:tcPr>
          <w:p w14:paraId="464542DA" w14:textId="77777777" w:rsidR="00DA6835" w:rsidRPr="00C36CD0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33491E5C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Incorporated (or in the process of) in Ontario</w:t>
            </w:r>
          </w:p>
        </w:tc>
        <w:tc>
          <w:tcPr>
            <w:tcW w:w="567" w:type="dxa"/>
          </w:tcPr>
          <w:p w14:paraId="46EF1F45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C5E7685" w14:textId="77777777" w:rsidTr="00E23A0D">
        <w:tc>
          <w:tcPr>
            <w:tcW w:w="846" w:type="dxa"/>
          </w:tcPr>
          <w:p w14:paraId="44AC1E2C" w14:textId="77777777" w:rsidR="00DA6835" w:rsidRPr="00C36CD0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08065237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Located in non-reserve urban or rural areas of Ontario</w:t>
            </w:r>
          </w:p>
        </w:tc>
        <w:tc>
          <w:tcPr>
            <w:tcW w:w="567" w:type="dxa"/>
          </w:tcPr>
          <w:p w14:paraId="35B8EF6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6B73C062" w14:textId="77777777" w:rsidTr="00E23A0D">
        <w:tc>
          <w:tcPr>
            <w:tcW w:w="846" w:type="dxa"/>
          </w:tcPr>
          <w:p w14:paraId="6EF59EA9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349596F1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Head Office located off-reserve</w:t>
            </w:r>
          </w:p>
        </w:tc>
        <w:tc>
          <w:tcPr>
            <w:tcW w:w="567" w:type="dxa"/>
          </w:tcPr>
          <w:p w14:paraId="7CB62D5C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0F6D5DFA" w14:textId="77777777" w:rsidTr="00E23A0D">
        <w:tc>
          <w:tcPr>
            <w:tcW w:w="846" w:type="dxa"/>
          </w:tcPr>
          <w:p w14:paraId="52A8659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62DA5958" w:rsidR="00DA6835" w:rsidRPr="0015682F" w:rsidRDefault="00DA6835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Corporate Office located off-reserve</w:t>
            </w:r>
          </w:p>
        </w:tc>
        <w:tc>
          <w:tcPr>
            <w:tcW w:w="567" w:type="dxa"/>
          </w:tcPr>
          <w:p w14:paraId="71EC0A5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55E2E33" w14:textId="77777777" w:rsidTr="00E23A0D">
        <w:tc>
          <w:tcPr>
            <w:tcW w:w="846" w:type="dxa"/>
          </w:tcPr>
          <w:p w14:paraId="71BAEAA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0C749656" w:rsidR="00DA6835" w:rsidRPr="0015682F" w:rsidRDefault="00DA6835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Operations located off-reserve</w:t>
            </w:r>
          </w:p>
        </w:tc>
        <w:tc>
          <w:tcPr>
            <w:tcW w:w="567" w:type="dxa"/>
          </w:tcPr>
          <w:p w14:paraId="1F4F1E32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3F731309" w14:textId="77777777" w:rsidTr="00E23A0D">
        <w:tc>
          <w:tcPr>
            <w:tcW w:w="846" w:type="dxa"/>
          </w:tcPr>
          <w:p w14:paraId="191F445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08126D77" w:rsidR="00DA6835" w:rsidRPr="0015682F" w:rsidRDefault="004522FA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 to provide</w:t>
            </w:r>
            <w:r w:rsidR="00DA6835" w:rsidRPr="0015682F">
              <w:rPr>
                <w:rFonts w:asciiTheme="minorHAnsi" w:hAnsiTheme="minorHAnsi" w:cstheme="minorHAnsi"/>
                <w:noProof/>
              </w:rPr>
              <w:t xml:space="preserve"> supportive housing for self-identifying </w:t>
            </w:r>
            <w:r w:rsidR="00DA6835" w:rsidRPr="0015682F">
              <w:rPr>
                <w:rFonts w:asciiTheme="minorHAnsi" w:hAnsiTheme="minorHAnsi" w:cstheme="minorHAnsi"/>
              </w:rPr>
              <w:t xml:space="preserve">Indigenous </w:t>
            </w:r>
            <w:r w:rsidR="00DA6835"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</w:p>
        </w:tc>
        <w:tc>
          <w:tcPr>
            <w:tcW w:w="567" w:type="dxa"/>
          </w:tcPr>
          <w:p w14:paraId="41B62B6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3E0B7B5" w14:textId="77777777" w:rsidTr="00E23A0D">
        <w:tc>
          <w:tcPr>
            <w:tcW w:w="846" w:type="dxa"/>
          </w:tcPr>
          <w:p w14:paraId="3CAE231A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610F6080" w:rsidR="00DA6835" w:rsidRPr="0015682F" w:rsidRDefault="00DA6835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to use ISHP</w:t>
            </w:r>
            <w:r>
              <w:rPr>
                <w:rFonts w:asciiTheme="minorHAnsi" w:hAnsiTheme="minorHAnsi" w:cstheme="minorHAnsi"/>
                <w:noProof/>
              </w:rPr>
              <w:t xml:space="preserve"> funding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to provide supportive housing for 100% </w:t>
            </w:r>
            <w:r w:rsidRPr="0015682F">
              <w:rPr>
                <w:rFonts w:asciiTheme="minorHAnsi" w:hAnsiTheme="minorHAnsi" w:cstheme="minorHAnsi"/>
              </w:rPr>
              <w:t>First Nation, M</w:t>
            </w:r>
            <w:r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15682F">
              <w:rPr>
                <w:rFonts w:asciiTheme="minorHAnsi" w:hAnsiTheme="minorHAnsi" w:cstheme="minorHAnsi"/>
              </w:rPr>
              <w:t xml:space="preserve">tis and Inuit </w:t>
            </w:r>
            <w:r>
              <w:rPr>
                <w:rFonts w:asciiTheme="minorHAnsi" w:hAnsiTheme="minorHAnsi" w:cstheme="minorHAnsi"/>
              </w:rPr>
              <w:t>h</w:t>
            </w:r>
            <w:r w:rsidRPr="0015682F">
              <w:rPr>
                <w:rFonts w:asciiTheme="minorHAnsi" w:hAnsiTheme="minorHAnsi" w:cstheme="minorHAnsi"/>
                <w:noProof/>
              </w:rPr>
              <w:t>ouseholds</w:t>
            </w:r>
          </w:p>
        </w:tc>
        <w:tc>
          <w:tcPr>
            <w:tcW w:w="567" w:type="dxa"/>
          </w:tcPr>
          <w:p w14:paraId="3BB35BB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79575E9" w14:textId="77777777" w:rsidTr="00E23A0D">
        <w:tc>
          <w:tcPr>
            <w:tcW w:w="846" w:type="dxa"/>
          </w:tcPr>
          <w:p w14:paraId="3295F9F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68DBC0E0" w:rsidR="00DA6835" w:rsidRPr="0015682F" w:rsidRDefault="00DA6835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housing for </w:t>
            </w:r>
            <w:r w:rsidRPr="0015682F">
              <w:rPr>
                <w:rFonts w:asciiTheme="minorHAnsi" w:hAnsiTheme="minorHAnsi" w:cstheme="minorHAnsi"/>
              </w:rPr>
              <w:t xml:space="preserve">Indigenous </w:t>
            </w:r>
            <w:r w:rsidRPr="0015682F">
              <w:rPr>
                <w:rFonts w:asciiTheme="minorHAnsi" w:hAnsiTheme="minorHAnsi" w:cstheme="minorHAnsi"/>
                <w:noProof/>
              </w:rPr>
              <w:t>families and/or individuals, without priority given to members of any organization, First Nation, or tribal affliation unless otherwise provided for specifically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326BAAC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1E24CC5" w14:textId="77777777" w:rsidTr="00BD3413">
        <w:tc>
          <w:tcPr>
            <w:tcW w:w="846" w:type="dxa"/>
            <w:tcBorders>
              <w:bottom w:val="single" w:sz="4" w:space="0" w:color="auto"/>
            </w:tcBorders>
          </w:tcPr>
          <w:p w14:paraId="536E76C6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FCF71EE" w14:textId="550776A9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</w:tcPr>
          <w:p w14:paraId="645295C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7298C316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Hiring policies demonstrate the </w:t>
            </w:r>
            <w:r>
              <w:rPr>
                <w:rFonts w:asciiTheme="minorHAnsi" w:hAnsiTheme="minorHAnsi" w:cstheme="minorHAnsi"/>
                <w:noProof/>
              </w:rPr>
              <w:t>use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of the talent, skills, and experience of the 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A10B9" w14:textId="44B5B433" w:rsidR="00DA6835" w:rsidRDefault="00DA6835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9B40E8" w:rsidRDefault="0035300C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eastAsia="en-CA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69AACC7" w14:textId="77777777" w:rsidTr="00E23A0D">
        <w:tc>
          <w:tcPr>
            <w:tcW w:w="850" w:type="dxa"/>
          </w:tcPr>
          <w:p w14:paraId="69ED7A0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65551C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Explained inclusivity of people who self-identify as being First Nation, both status and non-status?</w:t>
            </w:r>
          </w:p>
        </w:tc>
        <w:tc>
          <w:tcPr>
            <w:tcW w:w="567" w:type="dxa"/>
          </w:tcPr>
          <w:p w14:paraId="7EE7D1EA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33170184" w14:textId="77777777" w:rsidTr="00E23A0D">
        <w:tc>
          <w:tcPr>
            <w:tcW w:w="850" w:type="dxa"/>
          </w:tcPr>
          <w:p w14:paraId="06E328F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09E9B1C2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Explained inclusivity of people who self-identify as </w:t>
            </w:r>
            <w:r w:rsidRPr="00B8484D">
              <w:rPr>
                <w:rFonts w:asciiTheme="minorHAnsi" w:hAnsiTheme="minorHAnsi" w:cstheme="minorHAnsi"/>
              </w:rPr>
              <w:t>Métis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4B34B65E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A44E681" w14:textId="77777777" w:rsidTr="00E23A0D">
        <w:tc>
          <w:tcPr>
            <w:tcW w:w="850" w:type="dxa"/>
          </w:tcPr>
          <w:p w14:paraId="14A1F474" w14:textId="77777777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51991A91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Explained inclusivity of people who self-identify as Inuit?</w:t>
            </w:r>
          </w:p>
        </w:tc>
        <w:tc>
          <w:tcPr>
            <w:tcW w:w="567" w:type="dxa"/>
          </w:tcPr>
          <w:p w14:paraId="40A16459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9FD0C44" w14:textId="77777777" w:rsidTr="00E23A0D">
        <w:tc>
          <w:tcPr>
            <w:tcW w:w="850" w:type="dxa"/>
          </w:tcPr>
          <w:p w14:paraId="204BD9DA" w14:textId="77777777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753EC87C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Identified how you will be promoting the support services to those who identify as First Nation, status and non-status, </w:t>
            </w:r>
            <w:r w:rsidRPr="00B8484D">
              <w:rPr>
                <w:rFonts w:asciiTheme="minorHAnsi" w:hAnsiTheme="minorHAnsi" w:cstheme="minorHAnsi"/>
              </w:rPr>
              <w:t>Métis</w:t>
            </w:r>
            <w:r>
              <w:rPr>
                <w:rFonts w:asciiTheme="minorHAnsi" w:hAnsiTheme="minorHAnsi" w:cstheme="minorHAnsi"/>
              </w:rPr>
              <w:t>, and Inuit?</w:t>
            </w:r>
          </w:p>
        </w:tc>
        <w:tc>
          <w:tcPr>
            <w:tcW w:w="567" w:type="dxa"/>
          </w:tcPr>
          <w:p w14:paraId="7AE781AB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352F3B6" w14:textId="77777777" w:rsidTr="00E23A0D">
        <w:tc>
          <w:tcPr>
            <w:tcW w:w="850" w:type="dxa"/>
          </w:tcPr>
          <w:p w14:paraId="6DBAB0F5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45EAAFC4" w:rsidR="00DA6835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Indicated how, if project(s) is </w:t>
            </w:r>
            <w:r w:rsidRPr="009805FB">
              <w:rPr>
                <w:rFonts w:asciiTheme="minorHAnsi" w:hAnsiTheme="minorHAnsi" w:cstheme="minorHAnsi"/>
                <w:noProof/>
              </w:rPr>
              <w:t>comprised of partnerships with non-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organizations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 organization is the project lead and </w:t>
            </w:r>
            <w:r>
              <w:rPr>
                <w:rFonts w:asciiTheme="minorHAnsi" w:hAnsiTheme="minorHAnsi" w:cstheme="minorHAnsi"/>
                <w:noProof/>
              </w:rPr>
              <w:t>holds the majority for decision-</w:t>
            </w:r>
            <w:r w:rsidRPr="009805FB">
              <w:rPr>
                <w:rFonts w:asciiTheme="minorHAnsi" w:hAnsiTheme="minorHAnsi" w:cstheme="minorHAnsi"/>
                <w:noProof/>
              </w:rPr>
              <w:t>making purposes,</w:t>
            </w:r>
            <w:r w:rsidRPr="009805FB">
              <w:rPr>
                <w:rFonts w:asciiTheme="minorHAnsi" w:hAnsiTheme="minorHAnsi" w:cstheme="minorHAnsi"/>
              </w:rPr>
              <w:t xml:space="preserve"> </w:t>
            </w:r>
            <w:r w:rsidRPr="009805FB">
              <w:rPr>
                <w:rFonts w:asciiTheme="minorHAnsi" w:hAnsiTheme="minorHAnsi" w:cstheme="minorHAnsi"/>
                <w:noProof/>
              </w:rPr>
              <w:t>either by agreement or by Board resolutions provided at the time of application</w:t>
            </w:r>
            <w:r>
              <w:rPr>
                <w:rFonts w:asciiTheme="minorHAnsi" w:hAnsiTheme="minorHAnsi" w:cstheme="minorHAnsi"/>
                <w:noProof/>
              </w:rPr>
              <w:t>?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567" w:type="dxa"/>
          </w:tcPr>
          <w:p w14:paraId="250F7940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D0101A7" w14:textId="77777777" w:rsidR="00BB5C12" w:rsidRDefault="00BB5C12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093CCD46" w14:textId="45FE1591" w:rsidR="001F2708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3F8E4360" w14:textId="4FBBA2B3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6C5D8B49" w14:textId="5BB55CB0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57B1BECD" w14:textId="58F1A9C5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4A0AC89A" w14:textId="1ABE9437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1C48B469" w14:textId="2C3DDCFD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5C539C44" w14:textId="0E9ECC0D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D06BF0C" w14:textId="77777777" w:rsidR="004522FA" w:rsidRPr="009805FB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C9BA2DC" w14:textId="77777777" w:rsidR="001F2708" w:rsidRPr="009B40E8" w:rsidRDefault="001F2708" w:rsidP="009B40E8">
      <w:pPr>
        <w:pStyle w:val="NoSpacing"/>
        <w:ind w:left="426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lastRenderedPageBreak/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7EBA284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276F5F2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AF7DE0F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598FE1EC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D8F287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C59AEE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6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B3B0B7" w14:textId="42F5837A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Contact information or a reference from a major funding partner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55ADDC3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1E52E89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00B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6A3D1A2" w14:textId="4C95E184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Corporation’s Hiring Policies</w:t>
            </w:r>
          </w:p>
        </w:tc>
      </w:tr>
      <w:tr w:rsidR="00115692" w:rsidRPr="009805FB" w14:paraId="2AE473AB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09E6E65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0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16A023C" w14:textId="2CE708DB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Operating Budget (Schedule </w:t>
            </w:r>
            <w:r w:rsidR="007367EA">
              <w:rPr>
                <w:rFonts w:asciiTheme="minorHAnsi" w:hAnsiTheme="minorHAnsi" w:cstheme="minorHAnsi"/>
                <w:noProof/>
              </w:rPr>
              <w:t>4</w:t>
            </w:r>
            <w:r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115692" w:rsidRPr="009805FB" w14:paraId="12D8FE84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58A3A65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AC" w14:textId="77777777" w:rsidR="00115692" w:rsidRPr="004560B9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C3A4795" w14:textId="7F6BD1C0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Job descriptions, if applicable (see Section 4 of RFP Template)</w:t>
            </w:r>
          </w:p>
        </w:tc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7304CB3F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t xml:space="preserve">ATTENTION: Seven (7) hard copies of your RFP and all attachments must be submitted by mail/courier to Ontario Aboriginal Housing Services and one (1) copy of your RFP and all attachments must be emailed to </w:t>
      </w:r>
      <w:hyperlink r:id="rId8" w:history="1">
        <w:r w:rsidRPr="00D273E8">
          <w:rPr>
            <w:rStyle w:val="Hyperlink"/>
            <w:rFonts w:asciiTheme="minorHAnsi" w:hAnsiTheme="minorHAnsi" w:cstheme="minorHAnsi"/>
            <w:b/>
            <w:noProof/>
            <w:color w:val="auto"/>
          </w:rPr>
          <w:t>ishp@oahssc.ca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D273E8">
      <w:pPr>
        <w:pStyle w:val="NoSpacing"/>
        <w:ind w:left="360"/>
        <w:rPr>
          <w:b/>
        </w:rPr>
      </w:pPr>
    </w:p>
    <w:p w14:paraId="4DED123A" w14:textId="1AE12459" w:rsidR="00B8484D" w:rsidRPr="00B8484D" w:rsidRDefault="00B8484D" w:rsidP="00D273E8">
      <w:pPr>
        <w:pStyle w:val="NoSpacing"/>
        <w:ind w:left="360"/>
      </w:pPr>
    </w:p>
    <w:p w14:paraId="4A3C25AD" w14:textId="007E324C" w:rsidR="00B8484D" w:rsidRPr="00B8484D" w:rsidRDefault="00B8484D" w:rsidP="00D273E8">
      <w:pPr>
        <w:pStyle w:val="NoSpacing"/>
        <w:ind w:left="360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A7E78" w14:textId="77777777" w:rsidR="00B8484D" w:rsidRDefault="00B8484D" w:rsidP="00B8484D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 xml:space="preserve">Authorized Signing Authority </w:t>
      </w:r>
    </w:p>
    <w:p w14:paraId="2CBF4EF0" w14:textId="2E1CAB0B" w:rsidR="00B8484D" w:rsidRDefault="00B8484D" w:rsidP="00B8484D">
      <w:pPr>
        <w:pStyle w:val="NoSpacing"/>
        <w:ind w:left="1800"/>
      </w:pPr>
    </w:p>
    <w:p w14:paraId="5F71D5F4" w14:textId="77777777" w:rsidR="00B8484D" w:rsidRPr="00B8484D" w:rsidRDefault="00B8484D" w:rsidP="00B8484D">
      <w:pPr>
        <w:pStyle w:val="NoSpacing"/>
      </w:pPr>
    </w:p>
    <w:sectPr w:rsidR="00B8484D" w:rsidRPr="00B8484D" w:rsidSect="00BB5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B741" w14:textId="77777777" w:rsidR="00CF7E78" w:rsidRDefault="00CF7E78" w:rsidP="002C2379">
      <w:pPr>
        <w:spacing w:after="0" w:line="240" w:lineRule="auto"/>
      </w:pPr>
      <w:r>
        <w:separator/>
      </w:r>
    </w:p>
  </w:endnote>
  <w:endnote w:type="continuationSeparator" w:id="0">
    <w:p w14:paraId="543F14B8" w14:textId="77777777" w:rsidR="00CF7E78" w:rsidRDefault="00CF7E78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240B" w14:textId="77777777" w:rsidR="007367EA" w:rsidRDefault="00736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2FF2DD51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1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0E82C288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4974" w14:textId="77777777" w:rsidR="00CF7E78" w:rsidRDefault="00CF7E78" w:rsidP="002C2379">
      <w:pPr>
        <w:spacing w:after="0" w:line="240" w:lineRule="auto"/>
      </w:pPr>
      <w:r>
        <w:separator/>
      </w:r>
    </w:p>
  </w:footnote>
  <w:footnote w:type="continuationSeparator" w:id="0">
    <w:p w14:paraId="1DB1C411" w14:textId="77777777" w:rsidR="00CF7E78" w:rsidRDefault="00CF7E78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B98" w14:textId="77777777" w:rsidR="007367EA" w:rsidRDefault="0073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3EC" w14:textId="1D50985A" w:rsidR="004B27BC" w:rsidRDefault="004B27BC">
    <w:pPr>
      <w:pStyle w:val="Header"/>
    </w:pPr>
    <w:r>
      <w:t>ISHP Schedule 7</w:t>
    </w:r>
  </w:p>
  <w:p w14:paraId="37F18073" w14:textId="77777777" w:rsidR="004B27BC" w:rsidRDefault="004B2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D6A" w14:textId="27020D26" w:rsidR="004B27BC" w:rsidRDefault="004B27BC">
    <w:pPr>
      <w:pStyle w:val="Header"/>
    </w:pPr>
    <w:r>
      <w:t xml:space="preserve">ISPH Schedule </w:t>
    </w:r>
    <w:r w:rsidR="007367E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AD"/>
    <w:rsid w:val="000069BE"/>
    <w:rsid w:val="00006BC8"/>
    <w:rsid w:val="00011432"/>
    <w:rsid w:val="0001196A"/>
    <w:rsid w:val="00017681"/>
    <w:rsid w:val="0002619B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365F"/>
    <w:rsid w:val="001D42BE"/>
    <w:rsid w:val="001D5E39"/>
    <w:rsid w:val="001E1688"/>
    <w:rsid w:val="001F2708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DC6"/>
    <w:rsid w:val="00393493"/>
    <w:rsid w:val="00395126"/>
    <w:rsid w:val="00397310"/>
    <w:rsid w:val="00397652"/>
    <w:rsid w:val="00397C18"/>
    <w:rsid w:val="003A0C66"/>
    <w:rsid w:val="003B24BC"/>
    <w:rsid w:val="003C4F2C"/>
    <w:rsid w:val="003C57EF"/>
    <w:rsid w:val="003C751E"/>
    <w:rsid w:val="003C7F6B"/>
    <w:rsid w:val="003D4DD1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77D6"/>
    <w:rsid w:val="00437F12"/>
    <w:rsid w:val="00440BFA"/>
    <w:rsid w:val="00444936"/>
    <w:rsid w:val="004458BF"/>
    <w:rsid w:val="004522FA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5921"/>
    <w:rsid w:val="005B5CC5"/>
    <w:rsid w:val="005C1871"/>
    <w:rsid w:val="005C2199"/>
    <w:rsid w:val="005D32EE"/>
    <w:rsid w:val="005D3BC9"/>
    <w:rsid w:val="005D63BE"/>
    <w:rsid w:val="005D79C8"/>
    <w:rsid w:val="005E3BB5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61B8"/>
    <w:rsid w:val="006A7CDD"/>
    <w:rsid w:val="006B06A0"/>
    <w:rsid w:val="006C2747"/>
    <w:rsid w:val="006C3F4D"/>
    <w:rsid w:val="006C5C61"/>
    <w:rsid w:val="006D0A2C"/>
    <w:rsid w:val="006D3D72"/>
    <w:rsid w:val="006D4D7D"/>
    <w:rsid w:val="006D51BE"/>
    <w:rsid w:val="006D74AD"/>
    <w:rsid w:val="006E17E1"/>
    <w:rsid w:val="006E3B17"/>
    <w:rsid w:val="006E41F5"/>
    <w:rsid w:val="006F127A"/>
    <w:rsid w:val="006F5913"/>
    <w:rsid w:val="006F5F6B"/>
    <w:rsid w:val="00700700"/>
    <w:rsid w:val="007009CA"/>
    <w:rsid w:val="00700D1E"/>
    <w:rsid w:val="007038E8"/>
    <w:rsid w:val="00703E24"/>
    <w:rsid w:val="00705F3C"/>
    <w:rsid w:val="007069B2"/>
    <w:rsid w:val="00706CA9"/>
    <w:rsid w:val="0072668A"/>
    <w:rsid w:val="00730E2B"/>
    <w:rsid w:val="00731635"/>
    <w:rsid w:val="007367EA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F1B47"/>
    <w:rsid w:val="00CF7C83"/>
    <w:rsid w:val="00CF7E78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571C"/>
    <w:rsid w:val="00D9630B"/>
    <w:rsid w:val="00DA4420"/>
    <w:rsid w:val="00DA540F"/>
    <w:rsid w:val="00DA55C4"/>
    <w:rsid w:val="00DA6835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33E8"/>
    <w:rsid w:val="00F23B89"/>
    <w:rsid w:val="00F30AD9"/>
    <w:rsid w:val="00F37D2E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8DA53"/>
  <w15:docId w15:val="{C207E2C3-995D-4C1B-8909-CFEE60B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p@oahss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28C2-F36A-42C8-8668-71758C8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Karen Benford</cp:lastModifiedBy>
  <cp:revision>3</cp:revision>
  <cp:lastPrinted>2017-08-08T15:31:00Z</cp:lastPrinted>
  <dcterms:created xsi:type="dcterms:W3CDTF">2019-03-27T18:39:00Z</dcterms:created>
  <dcterms:modified xsi:type="dcterms:W3CDTF">2019-03-27T18:39:00Z</dcterms:modified>
</cp:coreProperties>
</file>